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A03A" w14:textId="7F7FAED5" w:rsidR="0074233F" w:rsidRPr="00BB4DAB" w:rsidRDefault="003718BF" w:rsidP="0074233F">
      <w:pPr>
        <w:rPr>
          <w:rFonts w:ascii="ＭＳ ゴシック" w:eastAsia="ＭＳ ゴシック" w:hAnsi="ＭＳ 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7929BE2A">
                <wp:simplePos x="0" y="0"/>
                <wp:positionH relativeFrom="margin">
                  <wp:align>right</wp:align>
                </wp:positionH>
                <wp:positionV relativeFrom="paragraph">
                  <wp:posOffset>-457835</wp:posOffset>
                </wp:positionV>
                <wp:extent cx="7143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4A386088" w:rsidR="003718BF" w:rsidRPr="00D53424" w:rsidRDefault="003718BF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5342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5.05pt;margin-top:-36.05pt;width:56.2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" filled="f" strokeweight=".5pt">
                <v:stroke linestyle="thinThick"/>
                <v:textbox>
                  <w:txbxContent>
                    <w:p w14:paraId="17CA2A93" w14:textId="4A386088" w:rsidR="003718BF" w:rsidRPr="00D53424" w:rsidRDefault="003718BF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5342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F98" w:rsidRPr="00BB4DAB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BB4DA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53E62F55" w:rsidR="00661229" w:rsidRDefault="005356BC" w:rsidP="00BD15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「</w:t>
            </w:r>
            <w:r w:rsidR="00BA1C5C">
              <w:rPr>
                <w:rFonts w:ascii="ＭＳ 明朝" w:hAnsi="ＭＳ 明朝" w:hint="eastAsia"/>
                <w:sz w:val="24"/>
              </w:rPr>
              <w:t>東京都</w:t>
            </w:r>
            <w:r w:rsidR="000774F0">
              <w:rPr>
                <w:rFonts w:ascii="ＭＳ 明朝" w:hAnsi="ＭＳ 明朝" w:hint="eastAsia"/>
                <w:sz w:val="24"/>
              </w:rPr>
              <w:t>認知症施策推進</w:t>
            </w:r>
            <w:r w:rsidR="00BD1529" w:rsidRPr="00BD1529">
              <w:rPr>
                <w:rFonts w:ascii="ＭＳ 明朝" w:hAnsi="ＭＳ 明朝" w:hint="eastAsia"/>
                <w:sz w:val="24"/>
              </w:rPr>
              <w:t>計画</w:t>
            </w:r>
            <w:r>
              <w:rPr>
                <w:rFonts w:ascii="ＭＳ 明朝" w:hAnsi="ＭＳ 明朝" w:hint="eastAsia"/>
                <w:sz w:val="24"/>
              </w:rPr>
              <w:t>」中間のまとめ</w:t>
            </w:r>
            <w:r w:rsidR="00350D2C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14:paraId="5ECE3A7C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55494A10" w:rsidR="00B768EC" w:rsidRPr="00B768EC" w:rsidRDefault="00B15AED" w:rsidP="00BD15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Pr="00C34571">
              <w:rPr>
                <w:rFonts w:ascii="ＭＳ 明朝" w:hAnsi="ＭＳ 明朝" w:hint="eastAsia"/>
                <w:sz w:val="24"/>
              </w:rPr>
              <w:t>和</w:t>
            </w:r>
            <w:r w:rsidR="000774F0">
              <w:rPr>
                <w:rFonts w:ascii="ＭＳ 明朝" w:hAnsi="ＭＳ 明朝" w:hint="eastAsia"/>
                <w:sz w:val="24"/>
              </w:rPr>
              <w:t>７</w:t>
            </w:r>
            <w:r w:rsidR="00B768EC" w:rsidRPr="00C34571">
              <w:rPr>
                <w:rFonts w:ascii="ＭＳ 明朝" w:hAnsi="ＭＳ 明朝" w:hint="eastAsia"/>
                <w:sz w:val="24"/>
              </w:rPr>
              <w:t>年</w:t>
            </w:r>
            <w:r w:rsidR="000774F0">
              <w:rPr>
                <w:rFonts w:ascii="ＭＳ 明朝" w:hAnsi="ＭＳ 明朝" w:hint="eastAsia"/>
                <w:sz w:val="24"/>
              </w:rPr>
              <w:t>２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0774F0">
              <w:rPr>
                <w:rFonts w:ascii="ＭＳ 明朝" w:hAnsi="ＭＳ 明朝" w:hint="eastAsia"/>
                <w:sz w:val="24"/>
              </w:rPr>
              <w:t>３</w:t>
            </w:r>
            <w:r w:rsidR="00B806E5" w:rsidRPr="00C34571">
              <w:rPr>
                <w:rFonts w:ascii="ＭＳ 明朝" w:hAnsi="ＭＳ 明朝" w:hint="eastAsia"/>
                <w:sz w:val="24"/>
              </w:rPr>
              <w:t>日から</w:t>
            </w:r>
            <w:r w:rsidR="00BD1529">
              <w:rPr>
                <w:rFonts w:ascii="ＭＳ 明朝" w:hAnsi="ＭＳ 明朝" w:hint="eastAsia"/>
                <w:sz w:val="24"/>
              </w:rPr>
              <w:t>同</w:t>
            </w:r>
            <w:r w:rsidR="00B806E5" w:rsidRPr="00C34571">
              <w:rPr>
                <w:rFonts w:ascii="ＭＳ 明朝" w:hAnsi="ＭＳ 明朝" w:hint="eastAsia"/>
                <w:sz w:val="24"/>
              </w:rPr>
              <w:t>年</w:t>
            </w:r>
            <w:r w:rsidR="00BD1529">
              <w:rPr>
                <w:rFonts w:ascii="ＭＳ 明朝" w:hAnsi="ＭＳ 明朝" w:hint="eastAsia"/>
                <w:sz w:val="24"/>
              </w:rPr>
              <w:t>３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0774F0">
              <w:rPr>
                <w:rFonts w:ascii="ＭＳ 明朝" w:hAnsi="ＭＳ 明朝" w:hint="eastAsia"/>
                <w:sz w:val="24"/>
              </w:rPr>
              <w:t>４</w:t>
            </w:r>
            <w:r w:rsidR="00B768EC" w:rsidRPr="00C34571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法人の場合は法人の</w:t>
            </w:r>
            <w:r w:rsidRPr="001C07BA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B00041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14:paraId="233A85BC" w14:textId="77777777" w:rsidTr="00651A4E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651A4E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所在地</w:t>
            </w:r>
            <w:r w:rsidR="00651A4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72C4114D" w:rsidR="00651A4E" w:rsidRPr="00651A4E" w:rsidRDefault="00651A4E" w:rsidP="00651A4E">
            <w:pPr>
              <w:rPr>
                <w:rFonts w:ascii="ＭＳ 明朝" w:hAnsi="ＭＳ 明朝"/>
                <w:sz w:val="22"/>
              </w:rPr>
            </w:pPr>
            <w:r w:rsidRPr="00651A4E">
              <w:rPr>
                <w:rFonts w:ascii="ＭＳ 明朝" w:hAnsi="ＭＳ 明朝" w:hint="eastAsia"/>
              </w:rPr>
              <w:t>※都外の場合は、「都外」と</w:t>
            </w:r>
            <w:r w:rsidR="005552F3">
              <w:rPr>
                <w:rFonts w:ascii="ＭＳ 明朝" w:hAnsi="ＭＳ 明朝" w:hint="eastAsia"/>
              </w:rPr>
              <w:t>御</w:t>
            </w:r>
            <w:r w:rsidRPr="00651A4E">
              <w:rPr>
                <w:rFonts w:ascii="ＭＳ 明朝" w:hAnsi="ＭＳ 明朝" w:hint="eastAsia"/>
              </w:rPr>
              <w:t>記載ください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350D2C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4548EC" w14:textId="77777777" w:rsidR="00350D2C" w:rsidRPr="00B00041" w:rsidRDefault="00350D2C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30FB2A16" w14:textId="77777777" w:rsidTr="00B00041">
        <w:trPr>
          <w:trHeight w:val="850"/>
        </w:trPr>
        <w:tc>
          <w:tcPr>
            <w:tcW w:w="1304" w:type="dxa"/>
            <w:vMerge w:val="restart"/>
            <w:vAlign w:val="center"/>
          </w:tcPr>
          <w:p w14:paraId="17294C59" w14:textId="21AA9A19" w:rsidR="005D5C71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6EB2478A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  <w:r w:rsidR="00DE3779" w:rsidRPr="000901B6">
              <w:rPr>
                <w:rFonts w:ascii="ＭＳ 明朝" w:hAnsi="ＭＳ 明朝" w:hint="eastAsia"/>
                <w:sz w:val="20"/>
                <w:szCs w:val="20"/>
              </w:rPr>
              <w:t>御意見に関するページを記載してください。</w:t>
            </w:r>
          </w:p>
          <w:p w14:paraId="35203E1A" w14:textId="77777777" w:rsidR="00C916EC" w:rsidRPr="00B00041" w:rsidRDefault="00C916EC" w:rsidP="00D113C8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BA1C5C" w14:paraId="75E6DB59" w14:textId="77777777" w:rsidTr="00B636A8">
        <w:trPr>
          <w:trHeight w:val="8096"/>
        </w:trPr>
        <w:tc>
          <w:tcPr>
            <w:tcW w:w="1304" w:type="dxa"/>
            <w:vMerge/>
            <w:vAlign w:val="center"/>
          </w:tcPr>
          <w:p w14:paraId="2E8A6223" w14:textId="77777777" w:rsidR="00BA1C5C" w:rsidRDefault="00BA1C5C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28E67CC3" w:rsidR="00BA1C5C" w:rsidRDefault="00BA1C5C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0AAF318A" w14:textId="32F510B6" w:rsidR="002E07FD" w:rsidRPr="00C72DD5" w:rsidRDefault="002E07FD" w:rsidP="002E07FD">
            <w:pPr>
              <w:rPr>
                <w:rFonts w:ascii="ＭＳ 明朝" w:hAnsi="ＭＳ 明朝"/>
                <w:sz w:val="18"/>
                <w:szCs w:val="18"/>
              </w:rPr>
            </w:pPr>
            <w:r w:rsidRPr="00C72DD5">
              <w:rPr>
                <w:rFonts w:ascii="ＭＳ 明朝" w:hAnsi="ＭＳ 明朝" w:hint="eastAsia"/>
                <w:sz w:val="18"/>
                <w:szCs w:val="18"/>
              </w:rPr>
              <w:t>御意見に関する項目に○をつけてください。</w:t>
            </w:r>
          </w:p>
          <w:p w14:paraId="36CC0CAB" w14:textId="5A0D774C" w:rsidR="002E07FD" w:rsidRPr="00C72DD5" w:rsidRDefault="00452137" w:rsidP="002E07FD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１</w:t>
            </w:r>
            <w:r w:rsidR="002E07FD" w:rsidRPr="00C72DD5"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20"/>
              </w:rPr>
              <w:t>第１部</w:t>
            </w:r>
            <w:r w:rsidR="007E1C56"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  <w:r w:rsidR="002E07FD" w:rsidRPr="00C72DD5">
              <w:rPr>
                <w:rFonts w:ascii="ＭＳ 明朝" w:hAnsi="ＭＳ 明朝" w:hint="eastAsia"/>
                <w:sz w:val="18"/>
                <w:szCs w:val="20"/>
              </w:rPr>
              <w:t>計画</w:t>
            </w:r>
            <w:r w:rsidR="007E1C56">
              <w:rPr>
                <w:rFonts w:ascii="ＭＳ 明朝" w:hAnsi="ＭＳ 明朝" w:hint="eastAsia"/>
                <w:sz w:val="18"/>
                <w:szCs w:val="20"/>
              </w:rPr>
              <w:t>の考え方</w:t>
            </w:r>
            <w:r w:rsidR="00482437">
              <w:rPr>
                <w:rFonts w:ascii="ＭＳ 明朝" w:hAnsi="ＭＳ 明朝" w:hint="eastAsia"/>
                <w:sz w:val="18"/>
                <w:szCs w:val="20"/>
              </w:rPr>
              <w:t>（</w:t>
            </w:r>
            <w:r w:rsidR="00FD1AC0">
              <w:rPr>
                <w:rFonts w:ascii="ＭＳ 明朝" w:hAnsi="ＭＳ 明朝" w:hint="eastAsia"/>
                <w:sz w:val="18"/>
                <w:szCs w:val="20"/>
              </w:rPr>
              <w:t>1</w:t>
            </w:r>
            <w:r w:rsidR="00482437">
              <w:rPr>
                <w:rFonts w:ascii="ＭＳ 明朝" w:hAnsi="ＭＳ 明朝" w:hint="eastAsia"/>
                <w:sz w:val="18"/>
                <w:szCs w:val="20"/>
              </w:rPr>
              <w:t>～</w:t>
            </w:r>
            <w:r w:rsidR="00FD1AC0">
              <w:rPr>
                <w:rFonts w:ascii="ＭＳ 明朝" w:hAnsi="ＭＳ 明朝" w:hint="eastAsia"/>
                <w:sz w:val="18"/>
                <w:szCs w:val="20"/>
              </w:rPr>
              <w:t>19</w:t>
            </w:r>
            <w:r w:rsidR="00482437">
              <w:rPr>
                <w:rFonts w:ascii="ＭＳ 明朝" w:hAnsi="ＭＳ 明朝" w:hint="eastAsia"/>
                <w:sz w:val="18"/>
                <w:szCs w:val="20"/>
              </w:rPr>
              <w:t>ページ）</w:t>
            </w:r>
          </w:p>
          <w:p w14:paraId="7BC2278D" w14:textId="79AB2270" w:rsidR="002E07FD" w:rsidRDefault="007E1C56" w:rsidP="002E07FD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２</w:t>
            </w:r>
            <w:r w:rsidR="002E07FD"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  <w:r w:rsidR="00452137">
              <w:rPr>
                <w:rFonts w:ascii="ＭＳ 明朝" w:hAnsi="ＭＳ 明朝" w:hint="eastAsia"/>
                <w:sz w:val="18"/>
                <w:szCs w:val="20"/>
              </w:rPr>
              <w:t>第２部</w:t>
            </w:r>
            <w:r w:rsidR="002E07FD">
              <w:rPr>
                <w:rFonts w:ascii="ＭＳ 明朝" w:hAnsi="ＭＳ 明朝" w:hint="eastAsia"/>
                <w:sz w:val="18"/>
                <w:szCs w:val="20"/>
              </w:rPr>
              <w:t>第</w:t>
            </w:r>
            <w:r w:rsidR="00452137">
              <w:rPr>
                <w:rFonts w:ascii="ＭＳ 明朝" w:hAnsi="ＭＳ 明朝" w:hint="eastAsia"/>
                <w:sz w:val="18"/>
                <w:szCs w:val="20"/>
              </w:rPr>
              <w:t>１</w:t>
            </w:r>
            <w:r w:rsidR="002E07FD">
              <w:rPr>
                <w:rFonts w:ascii="ＭＳ 明朝" w:hAnsi="ＭＳ 明朝" w:hint="eastAsia"/>
                <w:sz w:val="18"/>
                <w:szCs w:val="20"/>
              </w:rPr>
              <w:t>章</w:t>
            </w:r>
            <w:r w:rsidR="00452137"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  <w:r w:rsidR="00452137" w:rsidRPr="00452137">
              <w:rPr>
                <w:rFonts w:ascii="ＭＳ 明朝" w:hAnsi="ＭＳ 明朝" w:hint="eastAsia"/>
                <w:sz w:val="18"/>
                <w:szCs w:val="20"/>
              </w:rPr>
              <w:t>認知症のある人に関する都民の理解の増進等</w:t>
            </w:r>
            <w:r w:rsidR="00FD1AC0">
              <w:rPr>
                <w:rFonts w:ascii="ＭＳ 明朝" w:hAnsi="ＭＳ 明朝" w:hint="eastAsia"/>
                <w:sz w:val="18"/>
                <w:szCs w:val="20"/>
              </w:rPr>
              <w:t>（20～24ページ）</w:t>
            </w:r>
          </w:p>
          <w:p w14:paraId="57FA060A" w14:textId="07602BF3" w:rsidR="00BA1C5C" w:rsidRDefault="007E1C56" w:rsidP="0089561B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３</w:t>
            </w:r>
            <w:r w:rsidR="00452137">
              <w:rPr>
                <w:rFonts w:ascii="ＭＳ 明朝" w:hAnsi="ＭＳ 明朝" w:hint="eastAsia"/>
                <w:sz w:val="18"/>
                <w:szCs w:val="20"/>
              </w:rPr>
              <w:t xml:space="preserve">　第２部第２章 </w:t>
            </w:r>
            <w:r w:rsidR="00452137" w:rsidRPr="00452137">
              <w:rPr>
                <w:rFonts w:ascii="ＭＳ 明朝" w:hAnsi="ＭＳ 明朝" w:hint="eastAsia"/>
                <w:sz w:val="18"/>
                <w:szCs w:val="20"/>
              </w:rPr>
              <w:t>認知症のある人の生活におけるバリアフリー化の推進</w:t>
            </w:r>
            <w:r w:rsidR="00FD1AC0">
              <w:rPr>
                <w:rFonts w:ascii="ＭＳ 明朝" w:hAnsi="ＭＳ 明朝" w:hint="eastAsia"/>
                <w:sz w:val="18"/>
                <w:szCs w:val="20"/>
              </w:rPr>
              <w:t>（25～33ページ）</w:t>
            </w:r>
          </w:p>
          <w:p w14:paraId="1E8D8EE7" w14:textId="5FCE50BF" w:rsidR="00452137" w:rsidRDefault="007E1C56" w:rsidP="0089561B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４</w:t>
            </w:r>
            <w:r w:rsidR="00452137">
              <w:rPr>
                <w:rFonts w:ascii="ＭＳ 明朝" w:hAnsi="ＭＳ 明朝" w:hint="eastAsia"/>
                <w:sz w:val="18"/>
                <w:szCs w:val="20"/>
              </w:rPr>
              <w:t xml:space="preserve">　第２部第３章 </w:t>
            </w:r>
            <w:r w:rsidR="00452137" w:rsidRPr="00452137">
              <w:rPr>
                <w:rFonts w:ascii="ＭＳ 明朝" w:hAnsi="ＭＳ 明朝" w:hint="eastAsia"/>
                <w:sz w:val="18"/>
                <w:szCs w:val="20"/>
              </w:rPr>
              <w:t>認知症のある人の社会参加の機会の確保等</w:t>
            </w:r>
            <w:r w:rsidR="00FD1AC0">
              <w:rPr>
                <w:rFonts w:ascii="ＭＳ 明朝" w:hAnsi="ＭＳ 明朝" w:hint="eastAsia"/>
                <w:sz w:val="18"/>
                <w:szCs w:val="20"/>
              </w:rPr>
              <w:t>（34～38ページ）</w:t>
            </w:r>
          </w:p>
          <w:p w14:paraId="593EE136" w14:textId="1189C058" w:rsidR="00452137" w:rsidRDefault="007E1C56" w:rsidP="00452137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５</w:t>
            </w:r>
            <w:r w:rsidR="00452137">
              <w:rPr>
                <w:rFonts w:ascii="ＭＳ 明朝" w:hAnsi="ＭＳ 明朝" w:hint="eastAsia"/>
                <w:sz w:val="18"/>
                <w:szCs w:val="20"/>
              </w:rPr>
              <w:t xml:space="preserve">　第２部第４章 </w:t>
            </w:r>
            <w:r w:rsidR="00452137" w:rsidRPr="00452137">
              <w:rPr>
                <w:rFonts w:ascii="ＭＳ 明朝" w:hAnsi="ＭＳ 明朝" w:hint="eastAsia"/>
                <w:sz w:val="18"/>
                <w:szCs w:val="20"/>
              </w:rPr>
              <w:t>認知症のある人の意思決定の支援及び権利利益の保護</w:t>
            </w:r>
            <w:r w:rsidR="00FD1AC0">
              <w:rPr>
                <w:rFonts w:ascii="ＭＳ 明朝" w:hAnsi="ＭＳ 明朝" w:hint="eastAsia"/>
                <w:sz w:val="18"/>
                <w:szCs w:val="20"/>
              </w:rPr>
              <w:t>（39～49ページ）</w:t>
            </w:r>
          </w:p>
          <w:p w14:paraId="34804ED1" w14:textId="7E8C9059" w:rsidR="00452137" w:rsidRDefault="007E1C56" w:rsidP="00452137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６</w:t>
            </w:r>
            <w:r w:rsidR="00452137">
              <w:rPr>
                <w:rFonts w:ascii="ＭＳ 明朝" w:hAnsi="ＭＳ 明朝" w:hint="eastAsia"/>
                <w:sz w:val="18"/>
                <w:szCs w:val="20"/>
              </w:rPr>
              <w:t xml:space="preserve">　第２部第５章 </w:t>
            </w:r>
            <w:r w:rsidR="00452137" w:rsidRPr="00452137">
              <w:rPr>
                <w:rFonts w:ascii="ＭＳ 明朝" w:hAnsi="ＭＳ 明朝" w:hint="eastAsia"/>
                <w:sz w:val="18"/>
                <w:szCs w:val="20"/>
              </w:rPr>
              <w:t>相談体制の整備等</w:t>
            </w:r>
            <w:r w:rsidR="00FD1AC0">
              <w:rPr>
                <w:rFonts w:ascii="ＭＳ 明朝" w:hAnsi="ＭＳ 明朝" w:hint="eastAsia"/>
                <w:sz w:val="18"/>
                <w:szCs w:val="20"/>
              </w:rPr>
              <w:t>（50～57ページ）</w:t>
            </w:r>
          </w:p>
          <w:p w14:paraId="3DB7FFCC" w14:textId="669BD9AE" w:rsidR="00452137" w:rsidRDefault="007E1C56" w:rsidP="00452137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７</w:t>
            </w:r>
            <w:r w:rsidR="00452137">
              <w:rPr>
                <w:rFonts w:ascii="ＭＳ 明朝" w:hAnsi="ＭＳ 明朝" w:hint="eastAsia"/>
                <w:sz w:val="18"/>
                <w:szCs w:val="20"/>
              </w:rPr>
              <w:t xml:space="preserve">　第２部第６章 </w:t>
            </w:r>
            <w:r w:rsidR="00452137" w:rsidRPr="00452137">
              <w:rPr>
                <w:rFonts w:ascii="ＭＳ 明朝" w:hAnsi="ＭＳ 明朝" w:hint="eastAsia"/>
                <w:sz w:val="18"/>
                <w:szCs w:val="20"/>
              </w:rPr>
              <w:t>認知症の早期の気付き、早期診断・早期支援</w:t>
            </w:r>
            <w:r w:rsidR="00FD1AC0">
              <w:rPr>
                <w:rFonts w:ascii="ＭＳ 明朝" w:hAnsi="ＭＳ 明朝" w:hint="eastAsia"/>
                <w:sz w:val="18"/>
                <w:szCs w:val="20"/>
              </w:rPr>
              <w:t>（58～64ページ）</w:t>
            </w:r>
          </w:p>
          <w:p w14:paraId="54BA2E69" w14:textId="6E347D83" w:rsidR="00452137" w:rsidRDefault="007E1C56" w:rsidP="00452137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８</w:t>
            </w:r>
            <w:r w:rsidR="00452137">
              <w:rPr>
                <w:rFonts w:ascii="ＭＳ 明朝" w:hAnsi="ＭＳ 明朝" w:hint="eastAsia"/>
                <w:sz w:val="18"/>
                <w:szCs w:val="20"/>
              </w:rPr>
              <w:t xml:space="preserve">　第２部第７章</w:t>
            </w:r>
            <w:r w:rsidR="005F3E72"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  <w:r w:rsidR="005F3E72" w:rsidRPr="005F3E72">
              <w:rPr>
                <w:rFonts w:ascii="ＭＳ 明朝" w:hAnsi="ＭＳ 明朝" w:hint="eastAsia"/>
                <w:sz w:val="18"/>
                <w:szCs w:val="20"/>
              </w:rPr>
              <w:t>保健医療サービス及び福祉サービスの提供体制の整備等</w:t>
            </w:r>
            <w:r w:rsidR="00FD1AC0">
              <w:rPr>
                <w:rFonts w:ascii="ＭＳ 明朝" w:hAnsi="ＭＳ 明朝" w:hint="eastAsia"/>
                <w:sz w:val="18"/>
                <w:szCs w:val="20"/>
              </w:rPr>
              <w:t>（65～76ページ）</w:t>
            </w:r>
          </w:p>
          <w:p w14:paraId="6B18AFA5" w14:textId="185643AD" w:rsidR="00452137" w:rsidRDefault="007E1C56" w:rsidP="00452137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９</w:t>
            </w:r>
            <w:r w:rsidR="00452137">
              <w:rPr>
                <w:rFonts w:ascii="ＭＳ 明朝" w:hAnsi="ＭＳ 明朝" w:hint="eastAsia"/>
                <w:sz w:val="18"/>
                <w:szCs w:val="20"/>
              </w:rPr>
              <w:t xml:space="preserve">　第２部第８章</w:t>
            </w:r>
            <w:r w:rsidR="005F3E72"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  <w:r w:rsidR="005F3E72" w:rsidRPr="005F3E72">
              <w:rPr>
                <w:rFonts w:ascii="ＭＳ 明朝" w:hAnsi="ＭＳ 明朝" w:hint="eastAsia"/>
                <w:sz w:val="18"/>
                <w:szCs w:val="20"/>
              </w:rPr>
              <w:t>研究等の推進等</w:t>
            </w:r>
            <w:r w:rsidR="00FD1AC0">
              <w:rPr>
                <w:rFonts w:ascii="ＭＳ 明朝" w:hAnsi="ＭＳ 明朝" w:hint="eastAsia"/>
                <w:sz w:val="18"/>
                <w:szCs w:val="20"/>
              </w:rPr>
              <w:t>（77～98ページ）</w:t>
            </w:r>
          </w:p>
          <w:p w14:paraId="2609FF25" w14:textId="1ED8931C" w:rsidR="00CA36FC" w:rsidRDefault="00452137" w:rsidP="007E1C56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1</w:t>
            </w:r>
            <w:r w:rsidR="007E1C56">
              <w:rPr>
                <w:rFonts w:ascii="ＭＳ 明朝" w:hAnsi="ＭＳ 明朝" w:hint="eastAsia"/>
                <w:sz w:val="18"/>
                <w:szCs w:val="20"/>
              </w:rPr>
              <w:t>0</w:t>
            </w:r>
            <w:r>
              <w:rPr>
                <w:rFonts w:ascii="ＭＳ 明朝" w:hAnsi="ＭＳ 明朝" w:hint="eastAsia"/>
                <w:sz w:val="18"/>
                <w:szCs w:val="20"/>
              </w:rPr>
              <w:t xml:space="preserve">　第</w:t>
            </w:r>
            <w:r w:rsidR="00CA36FC">
              <w:rPr>
                <w:rFonts w:ascii="ＭＳ 明朝" w:hAnsi="ＭＳ 明朝" w:hint="eastAsia"/>
                <w:sz w:val="18"/>
                <w:szCs w:val="20"/>
              </w:rPr>
              <w:t>３</w:t>
            </w:r>
            <w:r>
              <w:rPr>
                <w:rFonts w:ascii="ＭＳ 明朝" w:hAnsi="ＭＳ 明朝" w:hint="eastAsia"/>
                <w:sz w:val="18"/>
                <w:szCs w:val="20"/>
              </w:rPr>
              <w:t>部</w:t>
            </w:r>
            <w:r w:rsidR="007E1C56">
              <w:rPr>
                <w:rFonts w:ascii="ＭＳ 明朝" w:hAnsi="ＭＳ 明朝" w:hint="eastAsia"/>
                <w:sz w:val="18"/>
                <w:szCs w:val="20"/>
              </w:rPr>
              <w:t xml:space="preserve"> 資料</w:t>
            </w:r>
            <w:r w:rsidR="00FD1AC0">
              <w:rPr>
                <w:rFonts w:ascii="ＭＳ 明朝" w:hAnsi="ＭＳ 明朝" w:hint="eastAsia"/>
                <w:sz w:val="18"/>
                <w:szCs w:val="20"/>
              </w:rPr>
              <w:t>（99～138ページ）</w:t>
            </w:r>
          </w:p>
          <w:p w14:paraId="291F5FB3" w14:textId="77777777" w:rsidR="00105FB6" w:rsidRDefault="00105FB6" w:rsidP="00452137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</w:p>
          <w:p w14:paraId="732BE46B" w14:textId="7A50A39C" w:rsidR="00105FB6" w:rsidRPr="00B00041" w:rsidRDefault="00105FB6" w:rsidP="0089561B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※意見内容が枠内に書ききれない場合は、別紙（様式任意）を追加してください。</w:t>
            </w: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A29E" w14:textId="77777777" w:rsidR="00F42461" w:rsidRDefault="00F42461">
      <w:r>
        <w:separator/>
      </w:r>
    </w:p>
  </w:endnote>
  <w:endnote w:type="continuationSeparator" w:id="0">
    <w:p w14:paraId="42F56BAE" w14:textId="77777777" w:rsidR="00F42461" w:rsidRDefault="00F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097D" w14:textId="77777777" w:rsidR="00F42461" w:rsidRDefault="00F42461">
      <w:r>
        <w:separator/>
      </w:r>
    </w:p>
  </w:footnote>
  <w:footnote w:type="continuationSeparator" w:id="0">
    <w:p w14:paraId="7FEF8428" w14:textId="77777777" w:rsidR="00F42461" w:rsidRDefault="00F4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965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3F"/>
    <w:rsid w:val="000228B2"/>
    <w:rsid w:val="0004026A"/>
    <w:rsid w:val="00061ECF"/>
    <w:rsid w:val="0006620F"/>
    <w:rsid w:val="000774F0"/>
    <w:rsid w:val="0009401E"/>
    <w:rsid w:val="000A4A99"/>
    <w:rsid w:val="000B576E"/>
    <w:rsid w:val="000D77A8"/>
    <w:rsid w:val="000D7B7A"/>
    <w:rsid w:val="000E0F98"/>
    <w:rsid w:val="000F205D"/>
    <w:rsid w:val="00105FB6"/>
    <w:rsid w:val="00120009"/>
    <w:rsid w:val="001550E2"/>
    <w:rsid w:val="00163FD7"/>
    <w:rsid w:val="00167745"/>
    <w:rsid w:val="00197149"/>
    <w:rsid w:val="001C07BA"/>
    <w:rsid w:val="00200CE4"/>
    <w:rsid w:val="00202161"/>
    <w:rsid w:val="00214CF9"/>
    <w:rsid w:val="00234DC4"/>
    <w:rsid w:val="0025091F"/>
    <w:rsid w:val="002829EC"/>
    <w:rsid w:val="002A5260"/>
    <w:rsid w:val="002C6F8E"/>
    <w:rsid w:val="002E07FD"/>
    <w:rsid w:val="00322E9C"/>
    <w:rsid w:val="00335482"/>
    <w:rsid w:val="00350D2C"/>
    <w:rsid w:val="003537DB"/>
    <w:rsid w:val="00362E82"/>
    <w:rsid w:val="003718BF"/>
    <w:rsid w:val="003C7566"/>
    <w:rsid w:val="003E6670"/>
    <w:rsid w:val="00422F69"/>
    <w:rsid w:val="00423CAC"/>
    <w:rsid w:val="00431185"/>
    <w:rsid w:val="00432705"/>
    <w:rsid w:val="00442088"/>
    <w:rsid w:val="00452137"/>
    <w:rsid w:val="0045310D"/>
    <w:rsid w:val="00482437"/>
    <w:rsid w:val="004C0CB2"/>
    <w:rsid w:val="004F7C03"/>
    <w:rsid w:val="00502BF8"/>
    <w:rsid w:val="005122F9"/>
    <w:rsid w:val="005356BC"/>
    <w:rsid w:val="00546071"/>
    <w:rsid w:val="005552F3"/>
    <w:rsid w:val="005723D4"/>
    <w:rsid w:val="00580FE8"/>
    <w:rsid w:val="00596CEC"/>
    <w:rsid w:val="005B53BA"/>
    <w:rsid w:val="005C3B76"/>
    <w:rsid w:val="005D5C71"/>
    <w:rsid w:val="005F3E72"/>
    <w:rsid w:val="006140D6"/>
    <w:rsid w:val="0061723F"/>
    <w:rsid w:val="00624503"/>
    <w:rsid w:val="00642C09"/>
    <w:rsid w:val="00651A4E"/>
    <w:rsid w:val="00661229"/>
    <w:rsid w:val="006661CC"/>
    <w:rsid w:val="006927D7"/>
    <w:rsid w:val="006B009A"/>
    <w:rsid w:val="00727301"/>
    <w:rsid w:val="007304DE"/>
    <w:rsid w:val="0074233F"/>
    <w:rsid w:val="0076660E"/>
    <w:rsid w:val="00792E58"/>
    <w:rsid w:val="007A79D7"/>
    <w:rsid w:val="007E1C56"/>
    <w:rsid w:val="007E68E9"/>
    <w:rsid w:val="007F188D"/>
    <w:rsid w:val="00811311"/>
    <w:rsid w:val="008159F3"/>
    <w:rsid w:val="00825298"/>
    <w:rsid w:val="008571C1"/>
    <w:rsid w:val="0086031A"/>
    <w:rsid w:val="0089561B"/>
    <w:rsid w:val="00895A40"/>
    <w:rsid w:val="00897B22"/>
    <w:rsid w:val="008D0E26"/>
    <w:rsid w:val="008D4CBA"/>
    <w:rsid w:val="008E6852"/>
    <w:rsid w:val="00901C7D"/>
    <w:rsid w:val="00907614"/>
    <w:rsid w:val="009374D3"/>
    <w:rsid w:val="0094661F"/>
    <w:rsid w:val="00981692"/>
    <w:rsid w:val="009D6BD1"/>
    <w:rsid w:val="00A12F43"/>
    <w:rsid w:val="00A1362E"/>
    <w:rsid w:val="00A157B5"/>
    <w:rsid w:val="00A62064"/>
    <w:rsid w:val="00A62D71"/>
    <w:rsid w:val="00AD3702"/>
    <w:rsid w:val="00B00041"/>
    <w:rsid w:val="00B157E3"/>
    <w:rsid w:val="00B15AED"/>
    <w:rsid w:val="00B24273"/>
    <w:rsid w:val="00B636A8"/>
    <w:rsid w:val="00B664F9"/>
    <w:rsid w:val="00B768EC"/>
    <w:rsid w:val="00B806E5"/>
    <w:rsid w:val="00B8357F"/>
    <w:rsid w:val="00BA1C5C"/>
    <w:rsid w:val="00BB28B7"/>
    <w:rsid w:val="00BB4DAB"/>
    <w:rsid w:val="00BC1BF5"/>
    <w:rsid w:val="00BD1529"/>
    <w:rsid w:val="00BD1C7C"/>
    <w:rsid w:val="00BE27BD"/>
    <w:rsid w:val="00C34571"/>
    <w:rsid w:val="00C3482E"/>
    <w:rsid w:val="00C64BE5"/>
    <w:rsid w:val="00C916EC"/>
    <w:rsid w:val="00CA2957"/>
    <w:rsid w:val="00CA36FC"/>
    <w:rsid w:val="00CB52E7"/>
    <w:rsid w:val="00CD62E3"/>
    <w:rsid w:val="00D113C8"/>
    <w:rsid w:val="00D1186C"/>
    <w:rsid w:val="00D30030"/>
    <w:rsid w:val="00D53424"/>
    <w:rsid w:val="00D540D2"/>
    <w:rsid w:val="00D575E2"/>
    <w:rsid w:val="00D67B1D"/>
    <w:rsid w:val="00DD2B47"/>
    <w:rsid w:val="00DE3779"/>
    <w:rsid w:val="00E0022A"/>
    <w:rsid w:val="00E124A4"/>
    <w:rsid w:val="00E34357"/>
    <w:rsid w:val="00E92DD5"/>
    <w:rsid w:val="00ED2174"/>
    <w:rsid w:val="00EE140A"/>
    <w:rsid w:val="00F0247F"/>
    <w:rsid w:val="00F42461"/>
    <w:rsid w:val="00F508E1"/>
    <w:rsid w:val="00F71B08"/>
    <w:rsid w:val="00F73FED"/>
    <w:rsid w:val="00F940C5"/>
    <w:rsid w:val="00FA2BD6"/>
    <w:rsid w:val="00FB6E9E"/>
    <w:rsid w:val="00FD1AC0"/>
    <w:rsid w:val="00FD6902"/>
    <w:rsid w:val="00FE507E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DE37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515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鈴木　慶子</cp:lastModifiedBy>
  <cp:revision>30</cp:revision>
  <cp:lastPrinted>2025-01-31T09:01:00Z</cp:lastPrinted>
  <dcterms:created xsi:type="dcterms:W3CDTF">2023-12-26T01:37:00Z</dcterms:created>
  <dcterms:modified xsi:type="dcterms:W3CDTF">2025-01-31T09:01:00Z</dcterms:modified>
</cp:coreProperties>
</file>